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5A" w:rsidRPr="008A6742" w:rsidRDefault="0014205A" w:rsidP="0014205A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8A6742">
        <w:rPr>
          <w:rFonts w:ascii="Arial" w:hAnsi="Arial" w:cs="Arial"/>
          <w:sz w:val="40"/>
          <w:szCs w:val="40"/>
        </w:rPr>
        <w:t>106</w:t>
      </w:r>
      <w:proofErr w:type="gramEnd"/>
      <w:r w:rsidRPr="008A6742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14205A" w:rsidRPr="008A6742" w:rsidRDefault="0014205A" w:rsidP="0014205A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8A6742">
        <w:rPr>
          <w:rFonts w:ascii="Arial" w:hAnsi="Arial" w:cs="Arial"/>
          <w:sz w:val="40"/>
          <w:szCs w:val="40"/>
        </w:rPr>
        <w:t>Fab Lab</w:t>
      </w:r>
      <w:r w:rsidRPr="008A6742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14205A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r w:rsidRPr="001A0B57">
              <w:rPr>
                <w:rFonts w:ascii="Arial" w:hAnsi="Arial" w:cs="Arial"/>
              </w:rPr>
              <w:t>人機介面研習</w:t>
            </w:r>
            <w:bookmarkEnd w:id="0"/>
          </w:p>
        </w:tc>
      </w:tr>
      <w:tr w:rsidR="0014205A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14205A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205A" w:rsidRPr="001A0B57" w:rsidRDefault="0014205A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瞭解人機介面</w:t>
            </w:r>
            <w:r w:rsidRPr="001A0B57">
              <w:rPr>
                <w:rFonts w:ascii="Arial" w:hAnsi="Arial" w:cs="Arial"/>
              </w:rPr>
              <w:t>(HMI)</w:t>
            </w:r>
            <w:r w:rsidRPr="001A0B57">
              <w:rPr>
                <w:rFonts w:ascii="Arial" w:hAnsi="Arial" w:cs="Arial"/>
              </w:rPr>
              <w:t>控制系統設計的目地與應用場合。</w:t>
            </w:r>
          </w:p>
          <w:p w:rsidR="0014205A" w:rsidRPr="001A0B57" w:rsidRDefault="0014205A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學習圖形化虛擬儀控介面程式設計。</w:t>
            </w:r>
          </w:p>
          <w:p w:rsidR="0014205A" w:rsidRPr="001A0B57" w:rsidRDefault="0014205A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能撰寫人機介面操控程式設定及讀取可程式邏輯控制器</w:t>
            </w:r>
            <w:r w:rsidRPr="001A0B57">
              <w:rPr>
                <w:rFonts w:ascii="Arial" w:hAnsi="Arial" w:cs="Arial"/>
              </w:rPr>
              <w:t>(PLC)</w:t>
            </w:r>
            <w:r w:rsidRPr="001A0B57">
              <w:rPr>
                <w:rFonts w:ascii="Arial" w:hAnsi="Arial" w:cs="Arial"/>
              </w:rPr>
              <w:t>。</w:t>
            </w:r>
          </w:p>
        </w:tc>
      </w:tr>
      <w:tr w:rsidR="0014205A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22</w:t>
            </w:r>
            <w:r w:rsidRPr="001A0B57">
              <w:rPr>
                <w:rFonts w:ascii="Arial" w:hAnsi="Arial" w:cs="Arial"/>
              </w:rPr>
              <w:t>日</w:t>
            </w:r>
            <w:r>
              <w:rPr>
                <w:rFonts w:ascii="Arial" w:hAnsi="Arial" w:cs="Arial" w:hint="eastAsia"/>
              </w:rPr>
              <w:t>14:30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06</w:t>
            </w:r>
            <w:r w:rsidRPr="001A0B57">
              <w:rPr>
                <w:rFonts w:ascii="Arial" w:hAnsi="Arial" w:cs="Arial"/>
              </w:rPr>
              <w:t>日</w:t>
            </w:r>
            <w:r>
              <w:rPr>
                <w:rFonts w:ascii="Arial" w:hAnsi="Arial" w:cs="Arial" w:hint="eastAsia"/>
              </w:rPr>
              <w:t>16:30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14205A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14205A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4205A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25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14205A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Default="0014205A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14205A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14205A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205A" w:rsidRPr="001A0B57" w:rsidRDefault="0014205A" w:rsidP="0063175D">
            <w:pPr>
              <w:spacing w:line="240" w:lineRule="atLeast"/>
              <w:ind w:left="240" w:hangingChars="100" w:hanging="240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學員能了解</w:t>
            </w:r>
            <w:r w:rsidRPr="001A0B57">
              <w:rPr>
                <w:rFonts w:ascii="Arial" w:hAnsi="Arial" w:cs="Arial"/>
              </w:rPr>
              <w:t>PLC</w:t>
            </w:r>
            <w:r w:rsidRPr="001A0B57">
              <w:rPr>
                <w:rFonts w:ascii="Arial" w:hAnsi="Arial" w:cs="Arial"/>
              </w:rPr>
              <w:t>、人機介面及</w:t>
            </w:r>
            <w:r w:rsidRPr="001A0B57">
              <w:rPr>
                <w:rFonts w:ascii="Arial" w:hAnsi="Arial" w:cs="Arial"/>
              </w:rPr>
              <w:t>PC</w:t>
            </w:r>
            <w:r w:rsidRPr="001A0B57">
              <w:rPr>
                <w:rFonts w:ascii="Arial" w:hAnsi="Arial" w:cs="Arial"/>
              </w:rPr>
              <w:t>之基本操作技巧，並依此能應用於較複雜的機電整合系統控制。</w:t>
            </w:r>
          </w:p>
          <w:p w:rsidR="0014205A" w:rsidRPr="001A0B57" w:rsidRDefault="0014205A" w:rsidP="0063175D">
            <w:pPr>
              <w:spacing w:line="240" w:lineRule="atLeast"/>
              <w:ind w:left="240" w:hangingChars="100" w:hanging="240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能</w:t>
            </w:r>
            <w:r w:rsidRPr="001A0B57">
              <w:rPr>
                <w:rFonts w:ascii="Arial" w:hAnsi="Arial" w:cs="Arial"/>
                <w:kern w:val="0"/>
              </w:rPr>
              <w:t>瞭解</w:t>
            </w:r>
            <w:r w:rsidRPr="001A0B57">
              <w:rPr>
                <w:rFonts w:ascii="Arial" w:hAnsi="Arial" w:cs="Arial"/>
              </w:rPr>
              <w:t>人機介面</w:t>
            </w:r>
            <w:r w:rsidRPr="001A0B57">
              <w:rPr>
                <w:rFonts w:ascii="Arial" w:hAnsi="Arial" w:cs="Arial"/>
                <w:kern w:val="0"/>
              </w:rPr>
              <w:t>的基本概念、能熟練</w:t>
            </w:r>
            <w:r w:rsidRPr="001A0B57">
              <w:rPr>
                <w:rFonts w:ascii="Arial" w:hAnsi="Arial" w:cs="Arial"/>
              </w:rPr>
              <w:t>人機介面</w:t>
            </w:r>
            <w:r w:rsidRPr="001A0B57">
              <w:rPr>
                <w:rFonts w:ascii="Arial" w:hAnsi="Arial" w:cs="Arial"/>
                <w:kern w:val="0"/>
              </w:rPr>
              <w:t>的操作及應用。</w:t>
            </w:r>
          </w:p>
          <w:p w:rsidR="0014205A" w:rsidRPr="001A0B57" w:rsidRDefault="0014205A" w:rsidP="0063175D">
            <w:pPr>
              <w:spacing w:line="240" w:lineRule="atLeast"/>
              <w:ind w:left="240" w:hangingChars="100" w:hanging="240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3.</w:t>
            </w:r>
            <w:r w:rsidRPr="001A0B57">
              <w:rPr>
                <w:rFonts w:ascii="Arial" w:hAnsi="Arial" w:cs="Arial"/>
                <w:kern w:val="0"/>
              </w:rPr>
              <w:t>能熟練</w:t>
            </w:r>
            <w:r w:rsidRPr="001A0B57">
              <w:rPr>
                <w:rFonts w:ascii="Arial" w:hAnsi="Arial" w:cs="Arial"/>
              </w:rPr>
              <w:t>人機介面與</w:t>
            </w:r>
            <w:r w:rsidRPr="001A0B57">
              <w:rPr>
                <w:rFonts w:ascii="Arial" w:hAnsi="Arial" w:cs="Arial"/>
              </w:rPr>
              <w:t>PLC</w:t>
            </w:r>
            <w:r w:rsidRPr="001A0B57">
              <w:rPr>
                <w:rFonts w:ascii="Arial" w:hAnsi="Arial" w:cs="Arial"/>
              </w:rPr>
              <w:t>連結</w:t>
            </w:r>
            <w:r w:rsidRPr="001A0B57">
              <w:rPr>
                <w:rFonts w:ascii="Arial" w:hAnsi="Arial" w:cs="Arial"/>
                <w:kern w:val="0"/>
              </w:rPr>
              <w:t>之操作與控制。</w:t>
            </w:r>
          </w:p>
          <w:p w:rsidR="0014205A" w:rsidRPr="001A0B57" w:rsidRDefault="0014205A" w:rsidP="0063175D">
            <w:pPr>
              <w:spacing w:line="240" w:lineRule="atLeast"/>
              <w:ind w:left="240" w:hangingChars="100" w:hanging="240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4.</w:t>
            </w:r>
            <w:r w:rsidRPr="001A0B57">
              <w:rPr>
                <w:rFonts w:ascii="Arial" w:hAnsi="Arial" w:cs="Arial"/>
                <w:kern w:val="0"/>
              </w:rPr>
              <w:t>能運用</w:t>
            </w:r>
            <w:r w:rsidRPr="001A0B57">
              <w:rPr>
                <w:rFonts w:ascii="Arial" w:hAnsi="Arial" w:cs="Arial"/>
              </w:rPr>
              <w:t>人機介面</w:t>
            </w:r>
            <w:r w:rsidRPr="001A0B57">
              <w:rPr>
                <w:rFonts w:ascii="Arial" w:hAnsi="Arial" w:cs="Arial"/>
                <w:kern w:val="0"/>
              </w:rPr>
              <w:t>控制機電整合系統、能完成</w:t>
            </w:r>
            <w:r w:rsidRPr="001A0B57">
              <w:rPr>
                <w:rFonts w:ascii="Arial" w:hAnsi="Arial" w:cs="Arial"/>
              </w:rPr>
              <w:t>人機介面</w:t>
            </w:r>
            <w:r w:rsidRPr="001A0B57">
              <w:rPr>
                <w:rFonts w:ascii="Arial" w:hAnsi="Arial" w:cs="Arial"/>
                <w:kern w:val="0"/>
              </w:rPr>
              <w:t>之專題製作。</w:t>
            </w:r>
          </w:p>
        </w:tc>
      </w:tr>
      <w:tr w:rsidR="0014205A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205A" w:rsidRPr="001A0B57" w:rsidRDefault="0014205A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14205A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971040"/>
                  <wp:effectExtent l="0" t="0" r="1905" b="0"/>
                  <wp:docPr id="6" name="圖片 6" descr="DSC_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4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97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1828800"/>
                  <wp:effectExtent l="0" t="0" r="0" b="0"/>
                  <wp:docPr id="5" name="圖片 5" descr="DSC_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4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05A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5A" w:rsidRPr="001A0B57" w:rsidRDefault="0014205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講師上課講解中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205A" w:rsidRPr="001A0B57" w:rsidRDefault="0014205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學員認真聽課中</w:t>
            </w:r>
          </w:p>
        </w:tc>
      </w:tr>
      <w:tr w:rsidR="0014205A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995170"/>
                  <wp:effectExtent l="0" t="0" r="1905" b="5080"/>
                  <wp:docPr id="4" name="圖片 4" descr="DSC_4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4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99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1924050"/>
                  <wp:effectExtent l="0" t="0" r="0" b="0"/>
                  <wp:docPr id="3" name="圖片 3" descr="DSC_4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4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05A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5A" w:rsidRPr="001A0B57" w:rsidRDefault="0014205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學員認真聽課中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205A" w:rsidRPr="001A0B57" w:rsidRDefault="0014205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學員實際作中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</w:tr>
      <w:tr w:rsidR="0014205A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971040"/>
                  <wp:effectExtent l="0" t="0" r="1905" b="0"/>
                  <wp:docPr id="2" name="圖片 2" descr="DSC_4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4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97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18665"/>
                  <wp:effectExtent l="0" t="0" r="0" b="635"/>
                  <wp:docPr id="1" name="圖片 1" descr="DSC_4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_4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05A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4205A" w:rsidRPr="001A0B57" w:rsidRDefault="0014205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5A" w:rsidRPr="001A0B57" w:rsidRDefault="0014205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教師課後總結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205A" w:rsidRPr="001A0B57" w:rsidRDefault="0014205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學員實際作中二</w:t>
            </w:r>
          </w:p>
        </w:tc>
      </w:tr>
      <w:tr w:rsidR="0014205A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14205A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14205A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14205A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14205A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4205A" w:rsidRPr="001A0B57" w:rsidRDefault="0014205A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205A" w:rsidRPr="001A0B57" w:rsidRDefault="0014205A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14205A" w:rsidRPr="001A0B57" w:rsidRDefault="0014205A" w:rsidP="0014205A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14205A" w:rsidRDefault="00BE7432"/>
    <w:sectPr w:rsidR="00BE7432" w:rsidRPr="00142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5A"/>
    <w:rsid w:val="0014205A"/>
    <w:rsid w:val="00A3285F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5A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14205A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14205A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14205A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20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420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5A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14205A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14205A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14205A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20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42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2018-03-09T08:01:00Z</dcterms:created>
  <dcterms:modified xsi:type="dcterms:W3CDTF">2018-03-09T08:01:00Z</dcterms:modified>
</cp:coreProperties>
</file>